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89A" w:rsidRDefault="00324470" w:rsidP="0075289A">
      <w:pPr>
        <w:jc w:val="center"/>
        <w:rPr>
          <w:b/>
          <w:color w:val="595959"/>
          <w:sz w:val="32"/>
          <w:szCs w:val="32"/>
          <w:u w:val="single"/>
        </w:rPr>
      </w:pPr>
      <w:r>
        <w:rPr>
          <w:b/>
          <w:color w:val="595959"/>
          <w:sz w:val="32"/>
          <w:szCs w:val="32"/>
          <w:u w:val="single"/>
        </w:rPr>
        <w:t>Recommandations à l’international sur les options et usages</w:t>
      </w:r>
    </w:p>
    <w:p w:rsidR="00324470" w:rsidRDefault="00324470" w:rsidP="0075289A">
      <w:pPr>
        <w:jc w:val="center"/>
        <w:rPr>
          <w:b/>
          <w:color w:val="595959"/>
          <w:sz w:val="32"/>
          <w:szCs w:val="32"/>
          <w:u w:val="single"/>
        </w:rPr>
      </w:pPr>
    </w:p>
    <w:p w:rsidR="00324470" w:rsidRDefault="00324470" w:rsidP="0075289A">
      <w:pPr>
        <w:jc w:val="center"/>
        <w:rPr>
          <w:b/>
          <w:color w:val="595959"/>
          <w:sz w:val="32"/>
          <w:szCs w:val="32"/>
          <w:u w:val="single"/>
        </w:rPr>
      </w:pPr>
      <w:r>
        <w:rPr>
          <w:b/>
          <w:color w:val="595959"/>
          <w:sz w:val="32"/>
          <w:szCs w:val="32"/>
          <w:u w:val="single"/>
        </w:rPr>
        <w:t>Opérateur : Orange Business Services</w:t>
      </w:r>
    </w:p>
    <w:p w:rsidR="000F4D57" w:rsidRDefault="000F4D57" w:rsidP="0075289A">
      <w:pPr>
        <w:jc w:val="center"/>
        <w:rPr>
          <w:b/>
          <w:color w:val="595959"/>
          <w:sz w:val="32"/>
          <w:szCs w:val="32"/>
          <w:u w:val="single"/>
        </w:rPr>
      </w:pPr>
    </w:p>
    <w:p w:rsidR="000F4D57" w:rsidRDefault="000F4D57" w:rsidP="000F4D57">
      <w:pPr>
        <w:ind w:left="2124" w:firstLine="708"/>
        <w:rPr>
          <w:b/>
          <w:color w:val="595959"/>
          <w:sz w:val="32"/>
          <w:szCs w:val="32"/>
          <w:u w:val="single"/>
        </w:rPr>
      </w:pPr>
      <w:r>
        <w:rPr>
          <w:b/>
          <w:noProof/>
          <w:color w:val="595959"/>
          <w:sz w:val="32"/>
          <w:szCs w:val="32"/>
          <w:u w:val="single"/>
        </w:rPr>
        <w:drawing>
          <wp:anchor distT="0" distB="0" distL="114300" distR="114300" simplePos="0" relativeHeight="251660288" behindDoc="1" locked="0" layoutInCell="1" allowOverlap="1">
            <wp:simplePos x="0" y="0"/>
            <wp:positionH relativeFrom="column">
              <wp:posOffset>2807677</wp:posOffset>
            </wp:positionH>
            <wp:positionV relativeFrom="paragraph">
              <wp:posOffset>32770</wp:posOffset>
            </wp:positionV>
            <wp:extent cx="895350" cy="195209"/>
            <wp:effectExtent l="19050" t="0" r="0" b="0"/>
            <wp:wrapNone/>
            <wp:docPr id="5" name="Image 0" descr="telecoms-violet+baseline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oms-violet+baseline Document.jpg"/>
                    <pic:cNvPicPr/>
                  </pic:nvPicPr>
                  <pic:blipFill>
                    <a:blip r:embed="rId7" cstate="print"/>
                    <a:srcRect b="30836"/>
                    <a:stretch>
                      <a:fillRect/>
                    </a:stretch>
                  </pic:blipFill>
                  <pic:spPr>
                    <a:xfrm>
                      <a:off x="0" y="0"/>
                      <a:ext cx="895350" cy="195209"/>
                    </a:xfrm>
                    <a:prstGeom prst="rect">
                      <a:avLst/>
                    </a:prstGeom>
                  </pic:spPr>
                </pic:pic>
              </a:graphicData>
            </a:graphic>
          </wp:anchor>
        </w:drawing>
      </w:r>
      <w:r>
        <w:rPr>
          <w:b/>
          <w:color w:val="595959"/>
          <w:sz w:val="32"/>
          <w:szCs w:val="32"/>
          <w:u w:val="single"/>
        </w:rPr>
        <w:t>Les conseils_________</w:t>
      </w:r>
    </w:p>
    <w:p w:rsidR="000F4D57" w:rsidRDefault="000F4D57" w:rsidP="000F4D57">
      <w:pPr>
        <w:jc w:val="center"/>
        <w:rPr>
          <w:color w:val="595959"/>
        </w:rPr>
      </w:pPr>
    </w:p>
    <w:p w:rsidR="000F4D57" w:rsidRPr="000F4D57" w:rsidRDefault="000F4D57" w:rsidP="000F4D57">
      <w:pPr>
        <w:pStyle w:val="Paragraphedeliste"/>
        <w:numPr>
          <w:ilvl w:val="0"/>
          <w:numId w:val="3"/>
        </w:numPr>
        <w:rPr>
          <w:color w:val="595959"/>
          <w:sz w:val="24"/>
          <w:szCs w:val="24"/>
        </w:rPr>
      </w:pPr>
      <w:r w:rsidRPr="000F4D57">
        <w:rPr>
          <w:color w:val="595959"/>
          <w:sz w:val="24"/>
          <w:szCs w:val="24"/>
        </w:rPr>
        <w:t>Si l’utilisateur part plus de 6 mois par an à l’étranger, il est conseillé de prendre une option ajustable,</w:t>
      </w:r>
    </w:p>
    <w:p w:rsidR="000F4D57" w:rsidRPr="000F4D57" w:rsidRDefault="000F4D57" w:rsidP="000F4D57">
      <w:pPr>
        <w:pStyle w:val="Paragraphedeliste"/>
        <w:numPr>
          <w:ilvl w:val="0"/>
          <w:numId w:val="3"/>
        </w:numPr>
        <w:rPr>
          <w:color w:val="595959"/>
          <w:sz w:val="24"/>
          <w:szCs w:val="24"/>
        </w:rPr>
      </w:pPr>
      <w:r w:rsidRPr="000F4D57">
        <w:rPr>
          <w:color w:val="595959"/>
          <w:sz w:val="24"/>
          <w:szCs w:val="24"/>
        </w:rPr>
        <w:t>Si vous disposez d’un matériel déverrouillé opérateur (contacter SoftWhere pour débloquer les mobiles acheter il y a plus de 6 mois) &gt; acheter une carte prépayé à votre arrivée dans le pays pour pouvoir passer vos appels,</w:t>
      </w:r>
    </w:p>
    <w:p w:rsidR="000F4D57" w:rsidRPr="000F4D57" w:rsidRDefault="000F4D57" w:rsidP="000F4D57">
      <w:pPr>
        <w:pStyle w:val="Paragraphedeliste"/>
        <w:numPr>
          <w:ilvl w:val="0"/>
          <w:numId w:val="3"/>
        </w:numPr>
        <w:rPr>
          <w:color w:val="595959"/>
          <w:sz w:val="24"/>
          <w:szCs w:val="24"/>
        </w:rPr>
      </w:pPr>
      <w:r w:rsidRPr="000F4D57">
        <w:rPr>
          <w:color w:val="595959"/>
          <w:sz w:val="24"/>
          <w:szCs w:val="24"/>
        </w:rPr>
        <w:t>Eviter de laisser les Smartphones (</w:t>
      </w:r>
      <w:proofErr w:type="spellStart"/>
      <w:r w:rsidRPr="000F4D57">
        <w:rPr>
          <w:color w:val="595959"/>
          <w:sz w:val="24"/>
          <w:szCs w:val="24"/>
        </w:rPr>
        <w:t>Iphone</w:t>
      </w:r>
      <w:proofErr w:type="spellEnd"/>
      <w:r w:rsidRPr="000F4D57">
        <w:rPr>
          <w:color w:val="595959"/>
          <w:sz w:val="24"/>
          <w:szCs w:val="24"/>
        </w:rPr>
        <w:t xml:space="preserve">, HTC, </w:t>
      </w:r>
      <w:proofErr w:type="spellStart"/>
      <w:r w:rsidRPr="000F4D57">
        <w:rPr>
          <w:color w:val="595959"/>
          <w:sz w:val="24"/>
          <w:szCs w:val="24"/>
        </w:rPr>
        <w:t>Blackberry</w:t>
      </w:r>
      <w:proofErr w:type="spellEnd"/>
      <w:r w:rsidRPr="000F4D57">
        <w:rPr>
          <w:color w:val="595959"/>
          <w:sz w:val="24"/>
          <w:szCs w:val="24"/>
        </w:rPr>
        <w:t>…) connectés à des applications pour éviter de la facturation d’échange de données,</w:t>
      </w:r>
    </w:p>
    <w:p w:rsidR="000F4D57" w:rsidRPr="000F4D57" w:rsidRDefault="000F4D57" w:rsidP="000F4D57">
      <w:pPr>
        <w:pStyle w:val="Paragraphedeliste"/>
        <w:numPr>
          <w:ilvl w:val="0"/>
          <w:numId w:val="3"/>
        </w:numPr>
        <w:rPr>
          <w:color w:val="595959"/>
          <w:sz w:val="24"/>
          <w:szCs w:val="24"/>
        </w:rPr>
      </w:pPr>
      <w:r w:rsidRPr="000F4D57">
        <w:rPr>
          <w:color w:val="595959"/>
          <w:sz w:val="24"/>
          <w:szCs w:val="24"/>
        </w:rPr>
        <w:t>Préférer vous connecter au WIFI de votre hôtel plutôt qu’au réseau mobile étranger (moyenne de 7€ HT/ Mo sans option souscrite),</w:t>
      </w:r>
    </w:p>
    <w:p w:rsidR="000F4D57" w:rsidRPr="000F4D57" w:rsidRDefault="000F4D57" w:rsidP="000F4D57">
      <w:pPr>
        <w:pStyle w:val="Paragraphedeliste"/>
        <w:numPr>
          <w:ilvl w:val="0"/>
          <w:numId w:val="3"/>
        </w:numPr>
        <w:rPr>
          <w:color w:val="595959"/>
          <w:sz w:val="24"/>
          <w:szCs w:val="24"/>
        </w:rPr>
      </w:pPr>
      <w:r w:rsidRPr="000F4D57">
        <w:rPr>
          <w:color w:val="595959"/>
          <w:sz w:val="24"/>
          <w:szCs w:val="24"/>
        </w:rPr>
        <w:t xml:space="preserve">Si vous possédez une clé 3G, pensez </w:t>
      </w:r>
      <w:r w:rsidRPr="000F4D57">
        <w:rPr>
          <w:b/>
          <w:color w:val="595959"/>
          <w:sz w:val="24"/>
          <w:szCs w:val="24"/>
          <w:u w:val="single"/>
        </w:rPr>
        <w:t>à ne pas</w:t>
      </w:r>
      <w:r w:rsidRPr="000F4D57">
        <w:rPr>
          <w:color w:val="595959"/>
          <w:sz w:val="24"/>
          <w:szCs w:val="24"/>
        </w:rPr>
        <w:t xml:space="preserve"> télécharger vos mails à la fois depuis votre mobile et votre clé 3G,</w:t>
      </w:r>
    </w:p>
    <w:p w:rsidR="000F4D57" w:rsidRPr="000F4D57" w:rsidRDefault="000F4D57" w:rsidP="000F4D57">
      <w:pPr>
        <w:pStyle w:val="Paragraphedeliste"/>
        <w:numPr>
          <w:ilvl w:val="0"/>
          <w:numId w:val="3"/>
        </w:numPr>
        <w:rPr>
          <w:color w:val="595959"/>
          <w:sz w:val="24"/>
          <w:szCs w:val="24"/>
        </w:rPr>
      </w:pPr>
      <w:r w:rsidRPr="000F4D57">
        <w:rPr>
          <w:color w:val="595959"/>
          <w:sz w:val="24"/>
          <w:szCs w:val="24"/>
        </w:rPr>
        <w:t>Si vous souhaitez déconnecter les échanges de données (Mail, navigation web,…), désactivé l’échange de donnée dans votre mobile.</w:t>
      </w:r>
    </w:p>
    <w:p w:rsidR="0075289A" w:rsidRDefault="0075289A" w:rsidP="0075289A">
      <w:pPr>
        <w:rPr>
          <w:color w:val="595959"/>
        </w:rPr>
      </w:pPr>
    </w:p>
    <w:p w:rsidR="00324470" w:rsidRDefault="00184828" w:rsidP="00324470">
      <w:pPr>
        <w:autoSpaceDE w:val="0"/>
        <w:autoSpaceDN w:val="0"/>
        <w:adjustRightInd w:val="0"/>
        <w:jc w:val="center"/>
        <w:rPr>
          <w:b/>
          <w:color w:val="595959"/>
          <w:sz w:val="32"/>
          <w:szCs w:val="32"/>
          <w:u w:val="single"/>
        </w:rPr>
      </w:pPr>
      <w:r>
        <w:rPr>
          <w:b/>
          <w:color w:val="595959"/>
          <w:sz w:val="32"/>
          <w:szCs w:val="32"/>
          <w:u w:val="single"/>
        </w:rPr>
        <w:t>Les o</w:t>
      </w:r>
      <w:r w:rsidR="00324470" w:rsidRPr="00324470">
        <w:rPr>
          <w:b/>
          <w:color w:val="595959"/>
          <w:sz w:val="32"/>
          <w:szCs w:val="32"/>
          <w:u w:val="single"/>
        </w:rPr>
        <w:t>ptions</w:t>
      </w:r>
      <w:r>
        <w:rPr>
          <w:b/>
          <w:color w:val="595959"/>
          <w:sz w:val="32"/>
          <w:szCs w:val="32"/>
          <w:u w:val="single"/>
        </w:rPr>
        <w:t xml:space="preserve"> </w:t>
      </w:r>
      <w:r w:rsidR="000F4D57">
        <w:rPr>
          <w:b/>
          <w:color w:val="595959"/>
          <w:sz w:val="32"/>
          <w:szCs w:val="32"/>
          <w:u w:val="single"/>
        </w:rPr>
        <w:t>de l’opérateur</w:t>
      </w:r>
    </w:p>
    <w:p w:rsidR="00324470" w:rsidRPr="00324470" w:rsidRDefault="00324470" w:rsidP="00324470">
      <w:pPr>
        <w:autoSpaceDE w:val="0"/>
        <w:autoSpaceDN w:val="0"/>
        <w:adjustRightInd w:val="0"/>
        <w:rPr>
          <w:b/>
          <w:color w:val="595959"/>
          <w:u w:val="single"/>
        </w:rPr>
      </w:pPr>
    </w:p>
    <w:p w:rsidR="00184828" w:rsidRDefault="00184828" w:rsidP="00184828">
      <w:pPr>
        <w:autoSpaceDE w:val="0"/>
        <w:autoSpaceDN w:val="0"/>
        <w:adjustRightInd w:val="0"/>
        <w:jc w:val="center"/>
        <w:rPr>
          <w:b/>
          <w:color w:val="595959"/>
          <w:u w:val="single"/>
        </w:rPr>
      </w:pPr>
      <w:r>
        <w:rPr>
          <w:b/>
          <w:color w:val="595959"/>
          <w:u w:val="single"/>
        </w:rPr>
        <w:t>VOIX</w:t>
      </w:r>
    </w:p>
    <w:p w:rsidR="00184828" w:rsidRDefault="00184828" w:rsidP="00324470">
      <w:pPr>
        <w:autoSpaceDE w:val="0"/>
        <w:autoSpaceDN w:val="0"/>
        <w:adjustRightInd w:val="0"/>
        <w:rPr>
          <w:b/>
          <w:color w:val="595959"/>
          <w:u w:val="single"/>
        </w:rPr>
      </w:pPr>
    </w:p>
    <w:p w:rsidR="00184828" w:rsidRDefault="00324470" w:rsidP="00184828">
      <w:pPr>
        <w:autoSpaceDE w:val="0"/>
        <w:autoSpaceDN w:val="0"/>
        <w:adjustRightInd w:val="0"/>
        <w:jc w:val="center"/>
        <w:rPr>
          <w:b/>
          <w:color w:val="595959"/>
          <w:u w:val="single"/>
        </w:rPr>
      </w:pPr>
      <w:r w:rsidRPr="00184828">
        <w:rPr>
          <w:b/>
          <w:color w:val="595959"/>
          <w:u w:val="single"/>
        </w:rPr>
        <w:t>L’option Business sans Frontières</w:t>
      </w:r>
      <w:r w:rsidR="00184828">
        <w:rPr>
          <w:b/>
          <w:color w:val="595959"/>
          <w:u w:val="single"/>
        </w:rPr>
        <w:t xml:space="preserve"> (Option ajustable engageante 12 mois) </w:t>
      </w:r>
    </w:p>
    <w:p w:rsidR="00324470" w:rsidRPr="00184828" w:rsidRDefault="00184828" w:rsidP="00184828">
      <w:pPr>
        <w:autoSpaceDE w:val="0"/>
        <w:autoSpaceDN w:val="0"/>
        <w:adjustRightInd w:val="0"/>
        <w:jc w:val="center"/>
        <w:rPr>
          <w:b/>
          <w:color w:val="595959"/>
          <w:u w:val="single"/>
        </w:rPr>
      </w:pPr>
      <w:r>
        <w:rPr>
          <w:b/>
          <w:color w:val="595959"/>
          <w:u w:val="single"/>
        </w:rPr>
        <w:t>&gt; Délai de souscription de 1 à 3 jours</w:t>
      </w:r>
    </w:p>
    <w:p w:rsidR="00324470" w:rsidRDefault="00324470" w:rsidP="00324470">
      <w:pPr>
        <w:autoSpaceDE w:val="0"/>
        <w:autoSpaceDN w:val="0"/>
        <w:adjustRightInd w:val="0"/>
        <w:rPr>
          <w:color w:val="595959"/>
        </w:rPr>
      </w:pPr>
    </w:p>
    <w:p w:rsidR="00184828" w:rsidRDefault="00324470" w:rsidP="00324470">
      <w:pPr>
        <w:autoSpaceDE w:val="0"/>
        <w:autoSpaceDN w:val="0"/>
        <w:adjustRightInd w:val="0"/>
        <w:rPr>
          <w:color w:val="595959"/>
        </w:rPr>
      </w:pPr>
      <w:r w:rsidRPr="00184828">
        <w:rPr>
          <w:color w:val="595959"/>
        </w:rPr>
        <w:t>Les options business sans frontières intègrent tous les appels émis depuis la</w:t>
      </w:r>
      <w:r w:rsidR="00184828">
        <w:rPr>
          <w:color w:val="595959"/>
        </w:rPr>
        <w:t xml:space="preserve"> </w:t>
      </w:r>
      <w:r w:rsidRPr="00184828">
        <w:rPr>
          <w:color w:val="595959"/>
        </w:rPr>
        <w:t>France métropolitaine</w:t>
      </w:r>
      <w:r w:rsidR="00184828">
        <w:rPr>
          <w:color w:val="595959"/>
        </w:rPr>
        <w:t xml:space="preserve"> v</w:t>
      </w:r>
      <w:r w:rsidRPr="00184828">
        <w:rPr>
          <w:color w:val="595959"/>
        </w:rPr>
        <w:t>ers l’étranger ou les DOM et les appels émis ou reçus</w:t>
      </w:r>
      <w:r w:rsidR="00184828">
        <w:rPr>
          <w:color w:val="595959"/>
        </w:rPr>
        <w:t xml:space="preserve"> </w:t>
      </w:r>
      <w:r w:rsidRPr="00184828">
        <w:rPr>
          <w:color w:val="595959"/>
        </w:rPr>
        <w:t>depuis l’étranger ou les DOM.</w:t>
      </w:r>
    </w:p>
    <w:p w:rsidR="00324470" w:rsidRDefault="00184828" w:rsidP="00184828">
      <w:pPr>
        <w:autoSpaceDE w:val="0"/>
        <w:autoSpaceDN w:val="0"/>
        <w:adjustRightInd w:val="0"/>
        <w:jc w:val="center"/>
        <w:rPr>
          <w:color w:val="595959"/>
        </w:rPr>
      </w:pPr>
      <w:r>
        <w:rPr>
          <w:noProof/>
          <w:color w:val="595959"/>
        </w:rPr>
        <w:drawing>
          <wp:inline distT="0" distB="0" distL="0" distR="0">
            <wp:extent cx="3854307" cy="2618746"/>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2857" t="14881" r="55957" b="14286"/>
                    <a:stretch>
                      <a:fillRect/>
                    </a:stretch>
                  </pic:blipFill>
                  <pic:spPr bwMode="auto">
                    <a:xfrm>
                      <a:off x="0" y="0"/>
                      <a:ext cx="3854307" cy="2618746"/>
                    </a:xfrm>
                    <a:prstGeom prst="rect">
                      <a:avLst/>
                    </a:prstGeom>
                    <a:noFill/>
                    <a:ln w="9525">
                      <a:noFill/>
                      <a:miter lim="800000"/>
                      <a:headEnd/>
                      <a:tailEnd/>
                    </a:ln>
                  </pic:spPr>
                </pic:pic>
              </a:graphicData>
            </a:graphic>
          </wp:inline>
        </w:drawing>
      </w:r>
    </w:p>
    <w:p w:rsidR="00324470" w:rsidRPr="00324470" w:rsidRDefault="00324470" w:rsidP="00324470">
      <w:pPr>
        <w:autoSpaceDE w:val="0"/>
        <w:autoSpaceDN w:val="0"/>
        <w:adjustRightInd w:val="0"/>
        <w:rPr>
          <w:color w:val="595959"/>
        </w:rPr>
      </w:pPr>
    </w:p>
    <w:p w:rsidR="000F4D57" w:rsidRDefault="000F4D57" w:rsidP="00184828">
      <w:pPr>
        <w:autoSpaceDE w:val="0"/>
        <w:autoSpaceDN w:val="0"/>
        <w:adjustRightInd w:val="0"/>
        <w:jc w:val="center"/>
        <w:rPr>
          <w:b/>
          <w:color w:val="595959"/>
          <w:u w:val="single"/>
        </w:rPr>
      </w:pPr>
    </w:p>
    <w:p w:rsidR="000F4D57" w:rsidRDefault="000F4D57" w:rsidP="00184828">
      <w:pPr>
        <w:autoSpaceDE w:val="0"/>
        <w:autoSpaceDN w:val="0"/>
        <w:adjustRightInd w:val="0"/>
        <w:jc w:val="center"/>
        <w:rPr>
          <w:b/>
          <w:color w:val="595959"/>
          <w:u w:val="single"/>
        </w:rPr>
      </w:pPr>
    </w:p>
    <w:p w:rsidR="00184828" w:rsidRDefault="00184828" w:rsidP="00184828">
      <w:pPr>
        <w:autoSpaceDE w:val="0"/>
        <w:autoSpaceDN w:val="0"/>
        <w:adjustRightInd w:val="0"/>
        <w:jc w:val="center"/>
        <w:rPr>
          <w:b/>
          <w:color w:val="595959"/>
          <w:u w:val="single"/>
        </w:rPr>
      </w:pPr>
      <w:r>
        <w:rPr>
          <w:b/>
          <w:color w:val="595959"/>
          <w:u w:val="single"/>
        </w:rPr>
        <w:lastRenderedPageBreak/>
        <w:t>DATA</w:t>
      </w:r>
      <w:r w:rsidR="000F4D57">
        <w:rPr>
          <w:b/>
          <w:color w:val="595959"/>
          <w:u w:val="single"/>
        </w:rPr>
        <w:t xml:space="preserve"> (Echanges de données : Mail, navigation web, application Smartphones,…)</w:t>
      </w:r>
    </w:p>
    <w:p w:rsidR="00324470" w:rsidRDefault="00324470" w:rsidP="00324470">
      <w:pPr>
        <w:autoSpaceDE w:val="0"/>
        <w:autoSpaceDN w:val="0"/>
        <w:adjustRightInd w:val="0"/>
        <w:jc w:val="center"/>
        <w:rPr>
          <w:color w:val="595959"/>
        </w:rPr>
      </w:pPr>
    </w:p>
    <w:p w:rsidR="00184828" w:rsidRDefault="00184828" w:rsidP="00184828">
      <w:pPr>
        <w:autoSpaceDE w:val="0"/>
        <w:autoSpaceDN w:val="0"/>
        <w:adjustRightInd w:val="0"/>
        <w:jc w:val="center"/>
        <w:rPr>
          <w:b/>
          <w:color w:val="595959"/>
          <w:u w:val="single"/>
        </w:rPr>
      </w:pPr>
      <w:r w:rsidRPr="00184828">
        <w:rPr>
          <w:b/>
          <w:color w:val="595959"/>
          <w:u w:val="single"/>
        </w:rPr>
        <w:t xml:space="preserve">L’option </w:t>
      </w:r>
      <w:r>
        <w:rPr>
          <w:b/>
          <w:color w:val="595959"/>
          <w:u w:val="single"/>
        </w:rPr>
        <w:t xml:space="preserve">Monde Ajustable (Non engageante) </w:t>
      </w:r>
    </w:p>
    <w:p w:rsidR="00184828" w:rsidRPr="00184828" w:rsidRDefault="00184828" w:rsidP="00184828">
      <w:pPr>
        <w:autoSpaceDE w:val="0"/>
        <w:autoSpaceDN w:val="0"/>
        <w:adjustRightInd w:val="0"/>
        <w:jc w:val="center"/>
        <w:rPr>
          <w:b/>
          <w:color w:val="595959"/>
          <w:u w:val="single"/>
        </w:rPr>
      </w:pPr>
      <w:r>
        <w:rPr>
          <w:b/>
          <w:color w:val="595959"/>
          <w:u w:val="single"/>
        </w:rPr>
        <w:t>&gt; Délai de souscription de 1 à 3 jours</w:t>
      </w:r>
    </w:p>
    <w:p w:rsidR="00184828" w:rsidRDefault="00184828" w:rsidP="00324470">
      <w:pPr>
        <w:autoSpaceDE w:val="0"/>
        <w:autoSpaceDN w:val="0"/>
        <w:adjustRightInd w:val="0"/>
        <w:jc w:val="center"/>
        <w:rPr>
          <w:color w:val="595959"/>
        </w:rPr>
      </w:pPr>
    </w:p>
    <w:p w:rsidR="00184828" w:rsidRDefault="00184828" w:rsidP="00184828">
      <w:pPr>
        <w:autoSpaceDE w:val="0"/>
        <w:autoSpaceDN w:val="0"/>
        <w:adjustRightInd w:val="0"/>
        <w:rPr>
          <w:color w:val="595959"/>
        </w:rPr>
      </w:pPr>
      <w:r w:rsidRPr="00184828">
        <w:rPr>
          <w:color w:val="595959"/>
        </w:rPr>
        <w:t>L’option Monde Ajustable est conseillée pour des utilisations régulières, aussi bien en Europe que dans le reste du Monde. Votre facture s’ajuste automatiquement chaque mois sur le palier le plus avantageux en fonction de votre consommation.</w:t>
      </w:r>
    </w:p>
    <w:p w:rsidR="00184828" w:rsidRDefault="00184828" w:rsidP="00324470">
      <w:pPr>
        <w:autoSpaceDE w:val="0"/>
        <w:autoSpaceDN w:val="0"/>
        <w:adjustRightInd w:val="0"/>
        <w:jc w:val="center"/>
        <w:rPr>
          <w:color w:val="595959"/>
        </w:rPr>
      </w:pPr>
      <w:r>
        <w:rPr>
          <w:noProof/>
          <w:color w:val="595959"/>
        </w:rPr>
        <w:drawing>
          <wp:inline distT="0" distB="0" distL="0" distR="0">
            <wp:extent cx="3792663" cy="1554123"/>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907" t="16667" r="52927" b="26786"/>
                    <a:stretch>
                      <a:fillRect/>
                    </a:stretch>
                  </pic:blipFill>
                  <pic:spPr bwMode="auto">
                    <a:xfrm>
                      <a:off x="0" y="0"/>
                      <a:ext cx="3792663" cy="1554123"/>
                    </a:xfrm>
                    <a:prstGeom prst="rect">
                      <a:avLst/>
                    </a:prstGeom>
                    <a:noFill/>
                    <a:ln w="9525">
                      <a:noFill/>
                      <a:miter lim="800000"/>
                      <a:headEnd/>
                      <a:tailEnd/>
                    </a:ln>
                  </pic:spPr>
                </pic:pic>
              </a:graphicData>
            </a:graphic>
          </wp:inline>
        </w:drawing>
      </w:r>
    </w:p>
    <w:p w:rsidR="00C86E69" w:rsidRDefault="00C86E69" w:rsidP="00C86E69">
      <w:pPr>
        <w:autoSpaceDE w:val="0"/>
        <w:autoSpaceDN w:val="0"/>
        <w:adjustRightInd w:val="0"/>
        <w:jc w:val="center"/>
        <w:rPr>
          <w:b/>
          <w:color w:val="595959"/>
          <w:u w:val="single"/>
        </w:rPr>
      </w:pPr>
    </w:p>
    <w:p w:rsidR="00C86E69" w:rsidRDefault="00C86E69" w:rsidP="00C86E69">
      <w:pPr>
        <w:autoSpaceDE w:val="0"/>
        <w:autoSpaceDN w:val="0"/>
        <w:adjustRightInd w:val="0"/>
        <w:jc w:val="center"/>
        <w:rPr>
          <w:b/>
          <w:color w:val="595959"/>
          <w:u w:val="single"/>
        </w:rPr>
      </w:pPr>
    </w:p>
    <w:p w:rsidR="00C86E69" w:rsidRDefault="00C86E69" w:rsidP="00C86E69">
      <w:pPr>
        <w:autoSpaceDE w:val="0"/>
        <w:autoSpaceDN w:val="0"/>
        <w:adjustRightInd w:val="0"/>
        <w:jc w:val="center"/>
        <w:rPr>
          <w:b/>
          <w:color w:val="595959"/>
          <w:u w:val="single"/>
        </w:rPr>
      </w:pPr>
    </w:p>
    <w:p w:rsidR="00C86E69" w:rsidRDefault="00C86E69" w:rsidP="00C86E69">
      <w:pPr>
        <w:autoSpaceDE w:val="0"/>
        <w:autoSpaceDN w:val="0"/>
        <w:adjustRightInd w:val="0"/>
        <w:jc w:val="center"/>
        <w:rPr>
          <w:b/>
          <w:color w:val="595959"/>
          <w:u w:val="single"/>
        </w:rPr>
      </w:pPr>
      <w:r w:rsidRPr="00184828">
        <w:rPr>
          <w:b/>
          <w:color w:val="595959"/>
          <w:u w:val="single"/>
        </w:rPr>
        <w:t xml:space="preserve">L’option </w:t>
      </w:r>
      <w:r>
        <w:rPr>
          <w:b/>
          <w:color w:val="595959"/>
          <w:u w:val="single"/>
        </w:rPr>
        <w:t xml:space="preserve">Europe Ajustable (engageante 12 Mois) </w:t>
      </w:r>
    </w:p>
    <w:p w:rsidR="00184828" w:rsidRDefault="00C86E69" w:rsidP="00C86E69">
      <w:pPr>
        <w:autoSpaceDE w:val="0"/>
        <w:autoSpaceDN w:val="0"/>
        <w:adjustRightInd w:val="0"/>
        <w:jc w:val="center"/>
        <w:rPr>
          <w:color w:val="595959"/>
        </w:rPr>
      </w:pPr>
      <w:r>
        <w:rPr>
          <w:b/>
          <w:color w:val="595959"/>
          <w:u w:val="single"/>
        </w:rPr>
        <w:t>&gt; Délai de souscription de 1 à 3 jours</w:t>
      </w:r>
    </w:p>
    <w:p w:rsidR="00184828" w:rsidRDefault="00184828" w:rsidP="00324470">
      <w:pPr>
        <w:autoSpaceDE w:val="0"/>
        <w:autoSpaceDN w:val="0"/>
        <w:adjustRightInd w:val="0"/>
        <w:jc w:val="center"/>
        <w:rPr>
          <w:color w:val="595959"/>
        </w:rPr>
      </w:pPr>
    </w:p>
    <w:p w:rsidR="00184828" w:rsidRPr="00C86E69" w:rsidRDefault="00C86E69" w:rsidP="00C86E69">
      <w:pPr>
        <w:autoSpaceDE w:val="0"/>
        <w:autoSpaceDN w:val="0"/>
        <w:adjustRightInd w:val="0"/>
        <w:rPr>
          <w:color w:val="595959"/>
        </w:rPr>
      </w:pPr>
      <w:r w:rsidRPr="00C86E69">
        <w:rPr>
          <w:color w:val="595959"/>
        </w:rPr>
        <w:t>L’option Europe Ajustable est conseillée pour des utilisations régulières</w:t>
      </w:r>
      <w:r>
        <w:rPr>
          <w:color w:val="595959"/>
        </w:rPr>
        <w:t xml:space="preserve"> </w:t>
      </w:r>
      <w:r w:rsidRPr="00C86E69">
        <w:rPr>
          <w:color w:val="595959"/>
        </w:rPr>
        <w:t>en zone Europe et dans les DOM. Votre facture s’ajuste automatiquement</w:t>
      </w:r>
      <w:r>
        <w:rPr>
          <w:color w:val="595959"/>
        </w:rPr>
        <w:t xml:space="preserve"> </w:t>
      </w:r>
      <w:r w:rsidRPr="00C86E69">
        <w:rPr>
          <w:color w:val="595959"/>
        </w:rPr>
        <w:t>chaque mois sur le palier le plus avantageux en fonction de votre</w:t>
      </w:r>
      <w:r>
        <w:rPr>
          <w:color w:val="595959"/>
        </w:rPr>
        <w:t xml:space="preserve"> </w:t>
      </w:r>
      <w:r w:rsidRPr="00C86E69">
        <w:rPr>
          <w:color w:val="595959"/>
        </w:rPr>
        <w:t>consommation.</w:t>
      </w:r>
    </w:p>
    <w:p w:rsidR="00C86E69" w:rsidRPr="00C86E69" w:rsidRDefault="00C86E69" w:rsidP="00324470">
      <w:pPr>
        <w:jc w:val="center"/>
        <w:rPr>
          <w:b/>
          <w:color w:val="595959"/>
          <w:sz w:val="32"/>
          <w:szCs w:val="32"/>
        </w:rPr>
      </w:pPr>
      <w:r w:rsidRPr="00C86E69">
        <w:rPr>
          <w:b/>
          <w:noProof/>
          <w:color w:val="595959"/>
          <w:sz w:val="32"/>
          <w:szCs w:val="32"/>
        </w:rPr>
        <w:drawing>
          <wp:inline distT="0" distB="0" distL="0" distR="0">
            <wp:extent cx="3535808" cy="2059791"/>
            <wp:effectExtent l="19050" t="0" r="7492"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6263" t="15872" r="52927" b="15858"/>
                    <a:stretch>
                      <a:fillRect/>
                    </a:stretch>
                  </pic:blipFill>
                  <pic:spPr bwMode="auto">
                    <a:xfrm>
                      <a:off x="0" y="0"/>
                      <a:ext cx="3532008" cy="2057577"/>
                    </a:xfrm>
                    <a:prstGeom prst="rect">
                      <a:avLst/>
                    </a:prstGeom>
                    <a:noFill/>
                    <a:ln w="9525">
                      <a:noFill/>
                      <a:miter lim="800000"/>
                      <a:headEnd/>
                      <a:tailEnd/>
                    </a:ln>
                  </pic:spPr>
                </pic:pic>
              </a:graphicData>
            </a:graphic>
          </wp:inline>
        </w:drawing>
      </w:r>
    </w:p>
    <w:p w:rsidR="004853D6" w:rsidRDefault="004853D6" w:rsidP="004853D6">
      <w:pPr>
        <w:jc w:val="center"/>
        <w:rPr>
          <w:b/>
          <w:color w:val="595959"/>
          <w:sz w:val="32"/>
          <w:szCs w:val="32"/>
          <w:u w:val="single"/>
        </w:rPr>
      </w:pPr>
    </w:p>
    <w:p w:rsidR="000F4D57" w:rsidRDefault="000F4D57" w:rsidP="004853D6">
      <w:pPr>
        <w:jc w:val="center"/>
        <w:rPr>
          <w:b/>
          <w:color w:val="595959"/>
          <w:sz w:val="32"/>
          <w:szCs w:val="32"/>
          <w:u w:val="single"/>
        </w:rPr>
      </w:pPr>
    </w:p>
    <w:p w:rsidR="000F4D57" w:rsidRDefault="000F4D57" w:rsidP="004853D6">
      <w:pPr>
        <w:jc w:val="center"/>
        <w:rPr>
          <w:b/>
          <w:color w:val="595959"/>
          <w:sz w:val="32"/>
          <w:szCs w:val="32"/>
          <w:u w:val="single"/>
        </w:rPr>
      </w:pPr>
    </w:p>
    <w:p w:rsidR="000F4D57" w:rsidRDefault="000F4D57" w:rsidP="004853D6">
      <w:pPr>
        <w:jc w:val="center"/>
        <w:rPr>
          <w:b/>
          <w:color w:val="595959"/>
          <w:sz w:val="32"/>
          <w:szCs w:val="32"/>
          <w:u w:val="single"/>
        </w:rPr>
      </w:pPr>
    </w:p>
    <w:p w:rsidR="000F4D57" w:rsidRDefault="000F4D57" w:rsidP="004853D6">
      <w:pPr>
        <w:jc w:val="center"/>
        <w:rPr>
          <w:b/>
          <w:color w:val="595959"/>
          <w:sz w:val="32"/>
          <w:szCs w:val="32"/>
          <w:u w:val="single"/>
        </w:rPr>
      </w:pPr>
    </w:p>
    <w:p w:rsidR="000F4D57" w:rsidRDefault="000F4D57" w:rsidP="004853D6">
      <w:pPr>
        <w:jc w:val="center"/>
        <w:rPr>
          <w:b/>
          <w:color w:val="595959"/>
          <w:sz w:val="32"/>
          <w:szCs w:val="32"/>
          <w:u w:val="single"/>
        </w:rPr>
      </w:pPr>
    </w:p>
    <w:p w:rsidR="000F4D57" w:rsidRDefault="000F4D57" w:rsidP="004853D6">
      <w:pPr>
        <w:jc w:val="center"/>
        <w:rPr>
          <w:b/>
          <w:color w:val="595959"/>
          <w:sz w:val="32"/>
          <w:szCs w:val="32"/>
          <w:u w:val="single"/>
        </w:rPr>
      </w:pPr>
    </w:p>
    <w:p w:rsidR="000F4D57" w:rsidRDefault="000F4D57" w:rsidP="004853D6">
      <w:pPr>
        <w:jc w:val="center"/>
        <w:rPr>
          <w:b/>
          <w:color w:val="595959"/>
          <w:sz w:val="32"/>
          <w:szCs w:val="32"/>
          <w:u w:val="single"/>
        </w:rPr>
      </w:pPr>
    </w:p>
    <w:p w:rsidR="000F4D57" w:rsidRDefault="000F4D57" w:rsidP="004853D6">
      <w:pPr>
        <w:rPr>
          <w:color w:val="595959"/>
        </w:rPr>
      </w:pPr>
    </w:p>
    <w:p w:rsidR="00324470" w:rsidRDefault="00324470" w:rsidP="00324470">
      <w:pPr>
        <w:jc w:val="center"/>
        <w:rPr>
          <w:b/>
          <w:color w:val="595959"/>
          <w:u w:val="single"/>
        </w:rPr>
      </w:pPr>
      <w:r>
        <w:rPr>
          <w:b/>
          <w:color w:val="595959"/>
          <w:sz w:val="32"/>
          <w:szCs w:val="32"/>
          <w:u w:val="single"/>
        </w:rPr>
        <w:lastRenderedPageBreak/>
        <w:t>Informations Utiles</w:t>
      </w:r>
    </w:p>
    <w:p w:rsidR="00324470" w:rsidRDefault="00324470" w:rsidP="00324470">
      <w:pPr>
        <w:autoSpaceDE w:val="0"/>
        <w:autoSpaceDN w:val="0"/>
        <w:adjustRightInd w:val="0"/>
        <w:jc w:val="center"/>
        <w:rPr>
          <w:b/>
          <w:color w:val="595959"/>
          <w:u w:val="single"/>
        </w:rPr>
      </w:pPr>
    </w:p>
    <w:p w:rsidR="00324470" w:rsidRDefault="00324470" w:rsidP="00324470">
      <w:pPr>
        <w:autoSpaceDE w:val="0"/>
        <w:autoSpaceDN w:val="0"/>
        <w:adjustRightInd w:val="0"/>
        <w:jc w:val="center"/>
        <w:rPr>
          <w:b/>
          <w:color w:val="595959"/>
          <w:u w:val="single"/>
        </w:rPr>
      </w:pPr>
      <w:r w:rsidRPr="00324470">
        <w:rPr>
          <w:b/>
          <w:color w:val="595959"/>
          <w:u w:val="single"/>
        </w:rPr>
        <w:t>Activation du mode international</w:t>
      </w:r>
    </w:p>
    <w:p w:rsidR="00324470" w:rsidRDefault="00324470" w:rsidP="00324470">
      <w:pPr>
        <w:autoSpaceDE w:val="0"/>
        <w:autoSpaceDN w:val="0"/>
        <w:adjustRightInd w:val="0"/>
        <w:rPr>
          <w:color w:val="595959"/>
        </w:rPr>
      </w:pPr>
    </w:p>
    <w:p w:rsidR="00324470" w:rsidRPr="00324470" w:rsidRDefault="00324470" w:rsidP="00324470">
      <w:pPr>
        <w:autoSpaceDE w:val="0"/>
        <w:autoSpaceDN w:val="0"/>
        <w:adjustRightInd w:val="0"/>
        <w:jc w:val="center"/>
        <w:rPr>
          <w:b/>
          <w:i/>
          <w:color w:val="595959"/>
        </w:rPr>
      </w:pPr>
      <w:r w:rsidRPr="00324470">
        <w:rPr>
          <w:b/>
          <w:i/>
          <w:color w:val="595959"/>
        </w:rPr>
        <w:t>Merci de prévenir SoftWhere, si vous n’êtes jamais allé à l’étranger avec votre mobile afin d’activer gratuitement le mode international.</w:t>
      </w:r>
    </w:p>
    <w:p w:rsidR="00324470" w:rsidRDefault="00324470" w:rsidP="00324470">
      <w:pPr>
        <w:autoSpaceDE w:val="0"/>
        <w:autoSpaceDN w:val="0"/>
        <w:adjustRightInd w:val="0"/>
        <w:jc w:val="center"/>
        <w:rPr>
          <w:b/>
          <w:color w:val="595959"/>
          <w:u w:val="single"/>
        </w:rPr>
      </w:pPr>
    </w:p>
    <w:p w:rsidR="00324470" w:rsidRPr="00324470" w:rsidRDefault="00324470" w:rsidP="00324470">
      <w:pPr>
        <w:autoSpaceDE w:val="0"/>
        <w:autoSpaceDN w:val="0"/>
        <w:adjustRightInd w:val="0"/>
        <w:jc w:val="center"/>
        <w:rPr>
          <w:b/>
          <w:color w:val="595959"/>
          <w:u w:val="single"/>
        </w:rPr>
      </w:pPr>
      <w:r w:rsidRPr="00324470">
        <w:rPr>
          <w:b/>
          <w:color w:val="595959"/>
          <w:u w:val="single"/>
        </w:rPr>
        <w:t>La messagerie vocale</w:t>
      </w:r>
    </w:p>
    <w:p w:rsidR="00324470" w:rsidRPr="00324470" w:rsidRDefault="00324470" w:rsidP="00324470">
      <w:pPr>
        <w:autoSpaceDE w:val="0"/>
        <w:autoSpaceDN w:val="0"/>
        <w:adjustRightInd w:val="0"/>
        <w:rPr>
          <w:color w:val="595959"/>
        </w:rPr>
      </w:pPr>
      <w:r w:rsidRPr="00324470">
        <w:rPr>
          <w:color w:val="595959"/>
        </w:rPr>
        <w:t>Avant votre</w:t>
      </w:r>
      <w:r>
        <w:rPr>
          <w:color w:val="595959"/>
        </w:rPr>
        <w:t xml:space="preserve"> premier</w:t>
      </w:r>
      <w:r w:rsidRPr="00324470">
        <w:rPr>
          <w:color w:val="595959"/>
        </w:rPr>
        <w:t xml:space="preserve"> départ </w:t>
      </w:r>
      <w:r>
        <w:rPr>
          <w:color w:val="595959"/>
        </w:rPr>
        <w:t xml:space="preserve">à l’étranger </w:t>
      </w:r>
      <w:r w:rsidRPr="00324470">
        <w:rPr>
          <w:color w:val="595959"/>
        </w:rPr>
        <w:t>:</w:t>
      </w:r>
    </w:p>
    <w:p w:rsidR="00324470" w:rsidRPr="00324470" w:rsidRDefault="00324470" w:rsidP="00324470">
      <w:pPr>
        <w:autoSpaceDE w:val="0"/>
        <w:autoSpaceDN w:val="0"/>
        <w:adjustRightInd w:val="0"/>
        <w:rPr>
          <w:color w:val="595959"/>
        </w:rPr>
      </w:pPr>
      <w:r w:rsidRPr="00324470">
        <w:rPr>
          <w:color w:val="595959"/>
        </w:rPr>
        <w:t>&gt; composez le 888 depuis votre mobile, choix 2 et suivez</w:t>
      </w:r>
      <w:r>
        <w:rPr>
          <w:color w:val="595959"/>
        </w:rPr>
        <w:t xml:space="preserve"> </w:t>
      </w:r>
      <w:r w:rsidRPr="00324470">
        <w:rPr>
          <w:color w:val="595959"/>
        </w:rPr>
        <w:t>les instructions pour créer un code secret à 4 chiffres vous</w:t>
      </w:r>
      <w:r>
        <w:rPr>
          <w:color w:val="595959"/>
        </w:rPr>
        <w:t xml:space="preserve"> </w:t>
      </w:r>
      <w:r w:rsidRPr="00324470">
        <w:rPr>
          <w:color w:val="595959"/>
        </w:rPr>
        <w:t>permettant la consultation depuis l’étranger.</w:t>
      </w:r>
    </w:p>
    <w:p w:rsidR="00324470" w:rsidRDefault="00324470" w:rsidP="00324470">
      <w:pPr>
        <w:autoSpaceDE w:val="0"/>
        <w:autoSpaceDN w:val="0"/>
        <w:adjustRightInd w:val="0"/>
        <w:rPr>
          <w:color w:val="595959"/>
        </w:rPr>
      </w:pPr>
    </w:p>
    <w:p w:rsidR="00324470" w:rsidRPr="00324470" w:rsidRDefault="00324470" w:rsidP="00324470">
      <w:pPr>
        <w:autoSpaceDE w:val="0"/>
        <w:autoSpaceDN w:val="0"/>
        <w:adjustRightInd w:val="0"/>
        <w:rPr>
          <w:color w:val="595959"/>
        </w:rPr>
      </w:pPr>
      <w:r w:rsidRPr="00324470">
        <w:rPr>
          <w:color w:val="595959"/>
        </w:rPr>
        <w:t>A l’étranger :</w:t>
      </w:r>
    </w:p>
    <w:p w:rsidR="00324470" w:rsidRPr="00324470" w:rsidRDefault="00324470" w:rsidP="00324470">
      <w:pPr>
        <w:autoSpaceDE w:val="0"/>
        <w:autoSpaceDN w:val="0"/>
        <w:adjustRightInd w:val="0"/>
        <w:rPr>
          <w:color w:val="595959"/>
        </w:rPr>
      </w:pPr>
      <w:r w:rsidRPr="00324470">
        <w:rPr>
          <w:color w:val="595959"/>
        </w:rPr>
        <w:t xml:space="preserve">&gt; composez le 888 depuis 50 pays ou + 33 608 08 </w:t>
      </w:r>
      <w:proofErr w:type="spellStart"/>
      <w:r w:rsidRPr="00324470">
        <w:rPr>
          <w:color w:val="595959"/>
        </w:rPr>
        <w:t>08</w:t>
      </w:r>
      <w:proofErr w:type="spellEnd"/>
      <w:r w:rsidRPr="00324470">
        <w:rPr>
          <w:color w:val="595959"/>
        </w:rPr>
        <w:t xml:space="preserve"> </w:t>
      </w:r>
      <w:proofErr w:type="spellStart"/>
      <w:r w:rsidRPr="00324470">
        <w:rPr>
          <w:color w:val="595959"/>
        </w:rPr>
        <w:t>08</w:t>
      </w:r>
      <w:proofErr w:type="spellEnd"/>
    </w:p>
    <w:p w:rsidR="00324470" w:rsidRPr="00324470" w:rsidRDefault="00324470" w:rsidP="00324470">
      <w:pPr>
        <w:autoSpaceDE w:val="0"/>
        <w:autoSpaceDN w:val="0"/>
        <w:adjustRightInd w:val="0"/>
        <w:rPr>
          <w:color w:val="595959"/>
        </w:rPr>
      </w:pPr>
      <w:r w:rsidRPr="00324470">
        <w:rPr>
          <w:color w:val="595959"/>
        </w:rPr>
        <w:t xml:space="preserve">&gt; </w:t>
      </w:r>
      <w:proofErr w:type="gramStart"/>
      <w:r w:rsidRPr="00324470">
        <w:rPr>
          <w:color w:val="595959"/>
        </w:rPr>
        <w:t>en</w:t>
      </w:r>
      <w:proofErr w:type="gramEnd"/>
      <w:r w:rsidRPr="00324470">
        <w:rPr>
          <w:color w:val="595959"/>
        </w:rPr>
        <w:t xml:space="preserve"> cas d’oubli du code secret de messagerie,</w:t>
      </w:r>
      <w:r>
        <w:rPr>
          <w:color w:val="595959"/>
        </w:rPr>
        <w:t xml:space="preserve"> </w:t>
      </w:r>
      <w:r w:rsidRPr="00324470">
        <w:rPr>
          <w:color w:val="595959"/>
        </w:rPr>
        <w:t>contactez votre service clients : 706 ou + 33 675 05 2000</w:t>
      </w:r>
      <w:r>
        <w:rPr>
          <w:color w:val="595959"/>
        </w:rPr>
        <w:t>.</w:t>
      </w:r>
    </w:p>
    <w:p w:rsidR="00324470" w:rsidRDefault="00324470" w:rsidP="00324470">
      <w:pPr>
        <w:autoSpaceDE w:val="0"/>
        <w:autoSpaceDN w:val="0"/>
        <w:adjustRightInd w:val="0"/>
        <w:jc w:val="center"/>
        <w:rPr>
          <w:b/>
          <w:color w:val="595959"/>
          <w:u w:val="single"/>
        </w:rPr>
      </w:pPr>
      <w:r w:rsidRPr="00324470">
        <w:rPr>
          <w:b/>
          <w:color w:val="595959"/>
          <w:u w:val="single"/>
        </w:rPr>
        <w:t>Les SMS et MMS</w:t>
      </w:r>
    </w:p>
    <w:p w:rsidR="00324470" w:rsidRPr="00324470" w:rsidRDefault="00324470" w:rsidP="00324470">
      <w:pPr>
        <w:autoSpaceDE w:val="0"/>
        <w:autoSpaceDN w:val="0"/>
        <w:adjustRightInd w:val="0"/>
        <w:jc w:val="center"/>
        <w:rPr>
          <w:b/>
          <w:color w:val="595959"/>
          <w:u w:val="single"/>
        </w:rPr>
      </w:pPr>
    </w:p>
    <w:p w:rsidR="00324470" w:rsidRPr="00324470" w:rsidRDefault="00324470" w:rsidP="00324470">
      <w:pPr>
        <w:autoSpaceDE w:val="0"/>
        <w:autoSpaceDN w:val="0"/>
        <w:adjustRightInd w:val="0"/>
        <w:rPr>
          <w:color w:val="595959"/>
        </w:rPr>
      </w:pPr>
      <w:r w:rsidRPr="00324470">
        <w:rPr>
          <w:color w:val="595959"/>
        </w:rPr>
        <w:t xml:space="preserve">Depuis l’étranger vers la France : + 33 </w:t>
      </w:r>
      <w:proofErr w:type="gramStart"/>
      <w:r w:rsidRPr="00324470">
        <w:rPr>
          <w:color w:val="595959"/>
        </w:rPr>
        <w:t>suivi</w:t>
      </w:r>
      <w:proofErr w:type="gramEnd"/>
      <w:r w:rsidRPr="00324470">
        <w:rPr>
          <w:color w:val="595959"/>
        </w:rPr>
        <w:t xml:space="preserve"> du numéro de</w:t>
      </w:r>
      <w:r>
        <w:rPr>
          <w:color w:val="595959"/>
        </w:rPr>
        <w:t xml:space="preserve"> </w:t>
      </w:r>
      <w:r w:rsidRPr="00324470">
        <w:rPr>
          <w:color w:val="595959"/>
        </w:rPr>
        <w:t>mobile de votre correspondant (sans le 0).</w:t>
      </w:r>
    </w:p>
    <w:p w:rsidR="00324470" w:rsidRDefault="00324470" w:rsidP="00324470">
      <w:pPr>
        <w:autoSpaceDE w:val="0"/>
        <w:autoSpaceDN w:val="0"/>
        <w:adjustRightInd w:val="0"/>
        <w:rPr>
          <w:color w:val="595959"/>
        </w:rPr>
      </w:pPr>
    </w:p>
    <w:p w:rsidR="00324470" w:rsidRPr="00324470" w:rsidRDefault="00324470" w:rsidP="00324470">
      <w:pPr>
        <w:autoSpaceDE w:val="0"/>
        <w:autoSpaceDN w:val="0"/>
        <w:adjustRightInd w:val="0"/>
        <w:rPr>
          <w:color w:val="595959"/>
        </w:rPr>
      </w:pPr>
      <w:r w:rsidRPr="00324470">
        <w:rPr>
          <w:color w:val="595959"/>
        </w:rPr>
        <w:t>Depuis la France ou l’étranger vers un autre pays étranger :</w:t>
      </w:r>
      <w:r>
        <w:rPr>
          <w:color w:val="595959"/>
        </w:rPr>
        <w:t xml:space="preserve"> </w:t>
      </w:r>
      <w:r w:rsidRPr="00324470">
        <w:rPr>
          <w:color w:val="595959"/>
        </w:rPr>
        <w:t>+ (ou 00) + indicatif du pays + numéro du mobile de votre</w:t>
      </w:r>
      <w:r>
        <w:rPr>
          <w:color w:val="595959"/>
        </w:rPr>
        <w:t xml:space="preserve"> </w:t>
      </w:r>
      <w:r w:rsidRPr="00324470">
        <w:rPr>
          <w:color w:val="595959"/>
        </w:rPr>
        <w:t>correspondant (sans le 0).</w:t>
      </w:r>
    </w:p>
    <w:p w:rsidR="00324470" w:rsidRDefault="00324470" w:rsidP="00324470">
      <w:pPr>
        <w:autoSpaceDE w:val="0"/>
        <w:autoSpaceDN w:val="0"/>
        <w:adjustRightInd w:val="0"/>
        <w:rPr>
          <w:color w:val="595959"/>
        </w:rPr>
      </w:pPr>
    </w:p>
    <w:p w:rsidR="00324470" w:rsidRDefault="00324470" w:rsidP="00324470">
      <w:pPr>
        <w:autoSpaceDE w:val="0"/>
        <w:autoSpaceDN w:val="0"/>
        <w:adjustRightInd w:val="0"/>
        <w:rPr>
          <w:color w:val="595959"/>
          <w:u w:val="single"/>
        </w:rPr>
      </w:pPr>
      <w:r w:rsidRPr="00324470">
        <w:rPr>
          <w:color w:val="595959"/>
          <w:u w:val="single"/>
        </w:rPr>
        <w:t>Les tarifs depuis l’étranger,</w:t>
      </w:r>
    </w:p>
    <w:p w:rsidR="00324470" w:rsidRPr="00324470" w:rsidRDefault="00324470" w:rsidP="00324470">
      <w:pPr>
        <w:autoSpaceDE w:val="0"/>
        <w:autoSpaceDN w:val="0"/>
        <w:adjustRightInd w:val="0"/>
        <w:rPr>
          <w:color w:val="595959"/>
          <w:u w:val="single"/>
        </w:rPr>
      </w:pPr>
    </w:p>
    <w:p w:rsidR="00324470" w:rsidRPr="00324470" w:rsidRDefault="00324470" w:rsidP="00324470">
      <w:pPr>
        <w:autoSpaceDE w:val="0"/>
        <w:autoSpaceDN w:val="0"/>
        <w:adjustRightInd w:val="0"/>
        <w:rPr>
          <w:color w:val="595959"/>
        </w:rPr>
      </w:pPr>
      <w:r w:rsidRPr="00324470">
        <w:rPr>
          <w:color w:val="595959"/>
        </w:rPr>
        <w:t xml:space="preserve">&gt; </w:t>
      </w:r>
      <w:proofErr w:type="gramStart"/>
      <w:r w:rsidRPr="00324470">
        <w:rPr>
          <w:color w:val="595959"/>
        </w:rPr>
        <w:t>pour</w:t>
      </w:r>
      <w:proofErr w:type="gramEnd"/>
      <w:r w:rsidRPr="00324470">
        <w:rPr>
          <w:color w:val="595959"/>
        </w:rPr>
        <w:t xml:space="preserve"> l’envoi d’un SMS : tarif national + 0.165 € HT/SMS,</w:t>
      </w:r>
    </w:p>
    <w:p w:rsidR="00324470" w:rsidRPr="00324470" w:rsidRDefault="00324470" w:rsidP="00324470">
      <w:pPr>
        <w:autoSpaceDE w:val="0"/>
        <w:autoSpaceDN w:val="0"/>
        <w:adjustRightInd w:val="0"/>
        <w:rPr>
          <w:color w:val="595959"/>
        </w:rPr>
      </w:pPr>
      <w:r w:rsidRPr="00324470">
        <w:rPr>
          <w:color w:val="595959"/>
        </w:rPr>
        <w:t xml:space="preserve">&gt; </w:t>
      </w:r>
      <w:proofErr w:type="gramStart"/>
      <w:r w:rsidRPr="00324470">
        <w:rPr>
          <w:color w:val="595959"/>
        </w:rPr>
        <w:t>pour</w:t>
      </w:r>
      <w:proofErr w:type="gramEnd"/>
      <w:r w:rsidRPr="00324470">
        <w:rPr>
          <w:color w:val="595959"/>
        </w:rPr>
        <w:t xml:space="preserve"> l’envoi d’un MMS : tarif national + 0.669 € HT/MMS/</w:t>
      </w:r>
    </w:p>
    <w:p w:rsidR="00324470" w:rsidRPr="00324470" w:rsidRDefault="00324470" w:rsidP="00324470">
      <w:pPr>
        <w:autoSpaceDE w:val="0"/>
        <w:autoSpaceDN w:val="0"/>
        <w:adjustRightInd w:val="0"/>
        <w:rPr>
          <w:color w:val="595959"/>
        </w:rPr>
      </w:pPr>
      <w:proofErr w:type="gramStart"/>
      <w:r w:rsidRPr="00324470">
        <w:rPr>
          <w:color w:val="595959"/>
        </w:rPr>
        <w:t>destinataire</w:t>
      </w:r>
      <w:proofErr w:type="gramEnd"/>
      <w:r w:rsidRPr="00324470">
        <w:rPr>
          <w:color w:val="595959"/>
        </w:rPr>
        <w:t>,</w:t>
      </w:r>
    </w:p>
    <w:p w:rsidR="00324470" w:rsidRDefault="00324470" w:rsidP="00324470">
      <w:pPr>
        <w:autoSpaceDE w:val="0"/>
        <w:autoSpaceDN w:val="0"/>
        <w:adjustRightInd w:val="0"/>
        <w:rPr>
          <w:b/>
          <w:color w:val="595959"/>
          <w:u w:val="single"/>
        </w:rPr>
      </w:pPr>
      <w:r w:rsidRPr="00324470">
        <w:rPr>
          <w:color w:val="595959"/>
        </w:rPr>
        <w:t xml:space="preserve">&gt; </w:t>
      </w:r>
      <w:proofErr w:type="gramStart"/>
      <w:r w:rsidRPr="00324470">
        <w:rPr>
          <w:b/>
          <w:color w:val="595959"/>
          <w:u w:val="single"/>
        </w:rPr>
        <w:t>la</w:t>
      </w:r>
      <w:proofErr w:type="gramEnd"/>
      <w:r w:rsidRPr="00324470">
        <w:rPr>
          <w:b/>
          <w:color w:val="595959"/>
          <w:u w:val="single"/>
        </w:rPr>
        <w:t xml:space="preserve"> réception des SMS est gratuite.</w:t>
      </w:r>
    </w:p>
    <w:p w:rsidR="00324470" w:rsidRDefault="00324470" w:rsidP="00324470">
      <w:pPr>
        <w:autoSpaceDE w:val="0"/>
        <w:autoSpaceDN w:val="0"/>
        <w:adjustRightInd w:val="0"/>
        <w:rPr>
          <w:color w:val="595959"/>
        </w:rPr>
      </w:pPr>
    </w:p>
    <w:p w:rsidR="00324470" w:rsidRPr="00324470" w:rsidRDefault="00324470" w:rsidP="00324470">
      <w:pPr>
        <w:autoSpaceDE w:val="0"/>
        <w:autoSpaceDN w:val="0"/>
        <w:adjustRightInd w:val="0"/>
        <w:jc w:val="center"/>
        <w:rPr>
          <w:b/>
          <w:color w:val="595959"/>
          <w:u w:val="single"/>
        </w:rPr>
      </w:pPr>
      <w:r w:rsidRPr="00324470">
        <w:rPr>
          <w:b/>
          <w:color w:val="595959"/>
          <w:u w:val="single"/>
        </w:rPr>
        <w:t>L’assistance à l’étranger</w:t>
      </w:r>
    </w:p>
    <w:p w:rsidR="00324470" w:rsidRDefault="00324470" w:rsidP="00324470">
      <w:pPr>
        <w:autoSpaceDE w:val="0"/>
        <w:autoSpaceDN w:val="0"/>
        <w:adjustRightInd w:val="0"/>
        <w:rPr>
          <w:color w:val="595959"/>
        </w:rPr>
      </w:pPr>
    </w:p>
    <w:p w:rsidR="00324470" w:rsidRPr="00324470" w:rsidRDefault="00324470" w:rsidP="00324470">
      <w:pPr>
        <w:autoSpaceDE w:val="0"/>
        <w:autoSpaceDN w:val="0"/>
        <w:adjustRightInd w:val="0"/>
        <w:rPr>
          <w:color w:val="595959"/>
        </w:rPr>
      </w:pPr>
      <w:r w:rsidRPr="00324470">
        <w:rPr>
          <w:color w:val="595959"/>
        </w:rPr>
        <w:t>En cas de perte, casse, vol, panne de votre mobile :</w:t>
      </w:r>
    </w:p>
    <w:p w:rsidR="00324470" w:rsidRPr="00324470" w:rsidRDefault="00324470" w:rsidP="00324470">
      <w:pPr>
        <w:autoSpaceDE w:val="0"/>
        <w:autoSpaceDN w:val="0"/>
        <w:adjustRightInd w:val="0"/>
        <w:rPr>
          <w:color w:val="595959"/>
        </w:rPr>
      </w:pPr>
      <w:r w:rsidRPr="00324470">
        <w:rPr>
          <w:color w:val="595959"/>
        </w:rPr>
        <w:t>&gt; composez le 706 depuis votre mobile,</w:t>
      </w:r>
    </w:p>
    <w:p w:rsidR="00324470" w:rsidRPr="00324470" w:rsidRDefault="00324470" w:rsidP="00324470">
      <w:pPr>
        <w:autoSpaceDE w:val="0"/>
        <w:autoSpaceDN w:val="0"/>
        <w:adjustRightInd w:val="0"/>
        <w:rPr>
          <w:color w:val="595959"/>
        </w:rPr>
      </w:pPr>
      <w:r w:rsidRPr="00324470">
        <w:rPr>
          <w:color w:val="595959"/>
        </w:rPr>
        <w:t xml:space="preserve">&gt; </w:t>
      </w:r>
      <w:proofErr w:type="gramStart"/>
      <w:r w:rsidRPr="00324470">
        <w:rPr>
          <w:color w:val="595959"/>
        </w:rPr>
        <w:t>ou</w:t>
      </w:r>
      <w:proofErr w:type="gramEnd"/>
      <w:r w:rsidRPr="00324470">
        <w:rPr>
          <w:color w:val="595959"/>
        </w:rPr>
        <w:t xml:space="preserve"> le + 33 675 05 2000 depuis l’étranger.</w:t>
      </w:r>
    </w:p>
    <w:p w:rsidR="00324470" w:rsidRDefault="00324470" w:rsidP="00324470">
      <w:pPr>
        <w:autoSpaceDE w:val="0"/>
        <w:autoSpaceDN w:val="0"/>
        <w:adjustRightInd w:val="0"/>
        <w:rPr>
          <w:color w:val="595959"/>
        </w:rPr>
      </w:pPr>
    </w:p>
    <w:p w:rsidR="00324470" w:rsidRPr="00324470" w:rsidRDefault="00324470" w:rsidP="00324470">
      <w:pPr>
        <w:autoSpaceDE w:val="0"/>
        <w:autoSpaceDN w:val="0"/>
        <w:adjustRightInd w:val="0"/>
        <w:rPr>
          <w:color w:val="595959"/>
        </w:rPr>
      </w:pPr>
      <w:r w:rsidRPr="00324470">
        <w:rPr>
          <w:color w:val="595959"/>
        </w:rPr>
        <w:t>Service clients accessible 24h/24, 7j/7</w:t>
      </w:r>
    </w:p>
    <w:p w:rsidR="00324470" w:rsidRDefault="00324470" w:rsidP="00324470">
      <w:pPr>
        <w:autoSpaceDE w:val="0"/>
        <w:autoSpaceDN w:val="0"/>
        <w:adjustRightInd w:val="0"/>
        <w:rPr>
          <w:color w:val="595959"/>
        </w:rPr>
      </w:pPr>
    </w:p>
    <w:p w:rsidR="00324470" w:rsidRPr="00324470" w:rsidRDefault="00324470" w:rsidP="00324470">
      <w:pPr>
        <w:autoSpaceDE w:val="0"/>
        <w:autoSpaceDN w:val="0"/>
        <w:adjustRightInd w:val="0"/>
        <w:rPr>
          <w:color w:val="595959"/>
        </w:rPr>
      </w:pPr>
      <w:r w:rsidRPr="00324470">
        <w:rPr>
          <w:color w:val="595959"/>
        </w:rPr>
        <w:t>&gt; SAV international</w:t>
      </w:r>
    </w:p>
    <w:p w:rsidR="00324470" w:rsidRDefault="00324470" w:rsidP="00324470">
      <w:pPr>
        <w:autoSpaceDE w:val="0"/>
        <w:autoSpaceDN w:val="0"/>
        <w:adjustRightInd w:val="0"/>
        <w:rPr>
          <w:color w:val="595959"/>
        </w:rPr>
      </w:pPr>
    </w:p>
    <w:p w:rsidR="00324470" w:rsidRDefault="00324470" w:rsidP="000F4D57">
      <w:pPr>
        <w:autoSpaceDE w:val="0"/>
        <w:autoSpaceDN w:val="0"/>
        <w:adjustRightInd w:val="0"/>
        <w:rPr>
          <w:color w:val="595959"/>
        </w:rPr>
      </w:pPr>
      <w:r w:rsidRPr="00324470">
        <w:rPr>
          <w:color w:val="595959"/>
        </w:rPr>
        <w:t>Si votre mobile est en panne à l’étranger, il sera remplacé</w:t>
      </w:r>
      <w:r>
        <w:rPr>
          <w:color w:val="595959"/>
        </w:rPr>
        <w:t xml:space="preserve"> </w:t>
      </w:r>
      <w:r w:rsidRPr="00324470">
        <w:rPr>
          <w:color w:val="595959"/>
        </w:rPr>
        <w:t xml:space="preserve">l’adresse de votre choix dans plus de 40 </w:t>
      </w:r>
      <w:r>
        <w:rPr>
          <w:color w:val="595959"/>
        </w:rPr>
        <w:t>p</w:t>
      </w:r>
      <w:r w:rsidRPr="00324470">
        <w:rPr>
          <w:color w:val="595959"/>
        </w:rPr>
        <w:t>ays entre 24h</w:t>
      </w:r>
      <w:r>
        <w:rPr>
          <w:color w:val="595959"/>
        </w:rPr>
        <w:t xml:space="preserve"> </w:t>
      </w:r>
      <w:r w:rsidRPr="00324470">
        <w:rPr>
          <w:color w:val="595959"/>
        </w:rPr>
        <w:t>et 6 jours*.</w:t>
      </w:r>
    </w:p>
    <w:p w:rsidR="00B43D40" w:rsidRDefault="00B43D40" w:rsidP="0075289A">
      <w:pPr>
        <w:rPr>
          <w:noProof/>
          <w:color w:val="595959"/>
        </w:rPr>
      </w:pPr>
    </w:p>
    <w:p w:rsidR="000F4D57" w:rsidRDefault="000F4D57" w:rsidP="0075289A">
      <w:pPr>
        <w:rPr>
          <w:noProof/>
          <w:color w:val="595959"/>
        </w:rPr>
      </w:pPr>
    </w:p>
    <w:p w:rsidR="000F4D57" w:rsidRPr="000F4D57" w:rsidRDefault="000F4D57" w:rsidP="000F4D57">
      <w:pPr>
        <w:jc w:val="center"/>
        <w:rPr>
          <w:b/>
          <w:u w:val="single"/>
        </w:rPr>
      </w:pPr>
      <w:r w:rsidRPr="000F4D57">
        <w:rPr>
          <w:b/>
          <w:noProof/>
          <w:color w:val="595959"/>
          <w:u w:val="single"/>
        </w:rPr>
        <w:t>Pour plus d’informations, contactez-nous.</w:t>
      </w:r>
    </w:p>
    <w:sectPr w:rsidR="000F4D57" w:rsidRPr="000F4D57" w:rsidSect="00B43D4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D34" w:rsidRDefault="00FE5D34" w:rsidP="000F4D57">
      <w:r>
        <w:separator/>
      </w:r>
    </w:p>
  </w:endnote>
  <w:endnote w:type="continuationSeparator" w:id="0">
    <w:p w:rsidR="00FE5D34" w:rsidRDefault="00FE5D34" w:rsidP="000F4D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D57" w:rsidRDefault="000F4D57">
    <w:pPr>
      <w:pStyle w:val="Pieddepage"/>
    </w:pPr>
    <w:r w:rsidRPr="000F4D57">
      <w:drawing>
        <wp:anchor distT="0" distB="0" distL="114300" distR="114300" simplePos="0" relativeHeight="251659264" behindDoc="1" locked="0" layoutInCell="1" allowOverlap="1">
          <wp:simplePos x="0" y="0"/>
          <wp:positionH relativeFrom="column">
            <wp:posOffset>4852035</wp:posOffset>
          </wp:positionH>
          <wp:positionV relativeFrom="paragraph">
            <wp:posOffset>-188595</wp:posOffset>
          </wp:positionV>
          <wp:extent cx="1203325" cy="389890"/>
          <wp:effectExtent l="19050" t="0" r="0" b="0"/>
          <wp:wrapTight wrapText="bothSides">
            <wp:wrapPolygon edited="0">
              <wp:start x="-342" y="0"/>
              <wp:lineTo x="-342" y="20052"/>
              <wp:lineTo x="21543" y="20052"/>
              <wp:lineTo x="21543" y="0"/>
              <wp:lineTo x="-342" y="0"/>
            </wp:wrapPolygon>
          </wp:wrapTight>
          <wp:docPr id="6" name="Image 0" descr="telecoms-violet+baseline 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oms-violet+baseline Document.jpg"/>
                  <pic:cNvPicPr/>
                </pic:nvPicPr>
                <pic:blipFill>
                  <a:blip r:embed="rId1" cstate="print"/>
                  <a:stretch>
                    <a:fillRect/>
                  </a:stretch>
                </pic:blipFill>
                <pic:spPr>
                  <a:xfrm>
                    <a:off x="0" y="0"/>
                    <a:ext cx="1203325" cy="38989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D34" w:rsidRDefault="00FE5D34" w:rsidP="000F4D57">
      <w:r>
        <w:separator/>
      </w:r>
    </w:p>
  </w:footnote>
  <w:footnote w:type="continuationSeparator" w:id="0">
    <w:p w:rsidR="00FE5D34" w:rsidRDefault="00FE5D34" w:rsidP="000F4D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57237"/>
    <w:multiLevelType w:val="hybridMultilevel"/>
    <w:tmpl w:val="14DA76A8"/>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429218CA"/>
    <w:multiLevelType w:val="hybridMultilevel"/>
    <w:tmpl w:val="45A67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characterSpacingControl w:val="doNotCompress"/>
  <w:footnotePr>
    <w:footnote w:id="-1"/>
    <w:footnote w:id="0"/>
  </w:footnotePr>
  <w:endnotePr>
    <w:endnote w:id="-1"/>
    <w:endnote w:id="0"/>
  </w:endnotePr>
  <w:compat/>
  <w:rsids>
    <w:rsidRoot w:val="0075289A"/>
    <w:rsid w:val="000F4D57"/>
    <w:rsid w:val="00103B43"/>
    <w:rsid w:val="00184828"/>
    <w:rsid w:val="00324470"/>
    <w:rsid w:val="004853D6"/>
    <w:rsid w:val="0075289A"/>
    <w:rsid w:val="009123EB"/>
    <w:rsid w:val="00B43D40"/>
    <w:rsid w:val="00C62EDE"/>
    <w:rsid w:val="00C86E69"/>
    <w:rsid w:val="00EE1241"/>
    <w:rsid w:val="00FE5D3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89A"/>
    <w:pPr>
      <w:spacing w:before="0"/>
    </w:pPr>
    <w:rPr>
      <w:rFonts w:ascii="Calibri" w:hAnsi="Calibri"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5289A"/>
    <w:rPr>
      <w:color w:val="0000FF"/>
      <w:u w:val="single"/>
    </w:rPr>
  </w:style>
  <w:style w:type="paragraph" w:styleId="Paragraphedeliste">
    <w:name w:val="List Paragraph"/>
    <w:basedOn w:val="Normal"/>
    <w:uiPriority w:val="34"/>
    <w:qFormat/>
    <w:rsid w:val="0075289A"/>
    <w:pPr>
      <w:ind w:left="720"/>
    </w:pPr>
  </w:style>
  <w:style w:type="paragraph" w:styleId="Textedebulles">
    <w:name w:val="Balloon Text"/>
    <w:basedOn w:val="Normal"/>
    <w:link w:val="TextedebullesCar"/>
    <w:uiPriority w:val="99"/>
    <w:semiHidden/>
    <w:unhideWhenUsed/>
    <w:rsid w:val="0075289A"/>
    <w:rPr>
      <w:rFonts w:ascii="Tahoma" w:hAnsi="Tahoma" w:cs="Tahoma"/>
      <w:sz w:val="16"/>
      <w:szCs w:val="16"/>
    </w:rPr>
  </w:style>
  <w:style w:type="character" w:customStyle="1" w:styleId="TextedebullesCar">
    <w:name w:val="Texte de bulles Car"/>
    <w:basedOn w:val="Policepardfaut"/>
    <w:link w:val="Textedebulles"/>
    <w:uiPriority w:val="99"/>
    <w:semiHidden/>
    <w:rsid w:val="0075289A"/>
    <w:rPr>
      <w:rFonts w:ascii="Tahoma" w:hAnsi="Tahoma" w:cs="Tahoma"/>
      <w:sz w:val="16"/>
      <w:szCs w:val="16"/>
      <w:lang w:eastAsia="fr-FR"/>
    </w:rPr>
  </w:style>
  <w:style w:type="paragraph" w:styleId="En-tte">
    <w:name w:val="header"/>
    <w:basedOn w:val="Normal"/>
    <w:link w:val="En-tteCar"/>
    <w:uiPriority w:val="99"/>
    <w:semiHidden/>
    <w:unhideWhenUsed/>
    <w:rsid w:val="000F4D57"/>
    <w:pPr>
      <w:tabs>
        <w:tab w:val="center" w:pos="4536"/>
        <w:tab w:val="right" w:pos="9072"/>
      </w:tabs>
    </w:pPr>
  </w:style>
  <w:style w:type="character" w:customStyle="1" w:styleId="En-tteCar">
    <w:name w:val="En-tête Car"/>
    <w:basedOn w:val="Policepardfaut"/>
    <w:link w:val="En-tte"/>
    <w:uiPriority w:val="99"/>
    <w:semiHidden/>
    <w:rsid w:val="000F4D57"/>
    <w:rPr>
      <w:rFonts w:ascii="Calibri" w:hAnsi="Calibri" w:cs="Times New Roman"/>
      <w:lang w:eastAsia="fr-FR"/>
    </w:rPr>
  </w:style>
  <w:style w:type="paragraph" w:styleId="Pieddepage">
    <w:name w:val="footer"/>
    <w:basedOn w:val="Normal"/>
    <w:link w:val="PieddepageCar"/>
    <w:uiPriority w:val="99"/>
    <w:semiHidden/>
    <w:unhideWhenUsed/>
    <w:rsid w:val="000F4D57"/>
    <w:pPr>
      <w:tabs>
        <w:tab w:val="center" w:pos="4536"/>
        <w:tab w:val="right" w:pos="9072"/>
      </w:tabs>
    </w:pPr>
  </w:style>
  <w:style w:type="character" w:customStyle="1" w:styleId="PieddepageCar">
    <w:name w:val="Pied de page Car"/>
    <w:basedOn w:val="Policepardfaut"/>
    <w:link w:val="Pieddepage"/>
    <w:uiPriority w:val="99"/>
    <w:semiHidden/>
    <w:rsid w:val="000F4D57"/>
    <w:rPr>
      <w:rFonts w:ascii="Calibri" w:hAnsi="Calibri" w:cs="Times New Roman"/>
      <w:lang w:eastAsia="fr-FR"/>
    </w:rPr>
  </w:style>
</w:styles>
</file>

<file path=word/webSettings.xml><?xml version="1.0" encoding="utf-8"?>
<w:webSettings xmlns:r="http://schemas.openxmlformats.org/officeDocument/2006/relationships" xmlns:w="http://schemas.openxmlformats.org/wordprocessingml/2006/main">
  <w:divs>
    <w:div w:id="96832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538</Words>
  <Characters>2962</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dc:description/>
  <cp:lastModifiedBy>XP</cp:lastModifiedBy>
  <cp:revision>2</cp:revision>
  <cp:lastPrinted>2011-08-16T16:31:00Z</cp:lastPrinted>
  <dcterms:created xsi:type="dcterms:W3CDTF">2011-11-18T15:20:00Z</dcterms:created>
  <dcterms:modified xsi:type="dcterms:W3CDTF">2011-11-18T15:20:00Z</dcterms:modified>
</cp:coreProperties>
</file>